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9F" w:rsidRDefault="0025069F" w:rsidP="0025069F">
      <w:pPr>
        <w:pStyle w:val="cmjNASLOV"/>
      </w:pPr>
      <w:r>
        <w:t xml:space="preserve">Upotreba informacija iz </w:t>
      </w:r>
      <w:r w:rsidR="00B163AC">
        <w:t xml:space="preserve">područja </w:t>
      </w:r>
      <w:r>
        <w:t xml:space="preserve">medicine utemeljene na dokazima i svjesnost </w:t>
      </w:r>
      <w:r w:rsidR="00B163AC">
        <w:t>hrva</w:t>
      </w:r>
      <w:r w:rsidR="00B163AC">
        <w:t>t</w:t>
      </w:r>
      <w:r w:rsidR="00B163AC">
        <w:t xml:space="preserve">skih </w:t>
      </w:r>
      <w:r>
        <w:t>pacijenata o njihovom postojanju: nacionalno presječno istraživanje</w:t>
      </w:r>
      <w:r w:rsidRPr="00F36214">
        <w:t xml:space="preserve"> </w:t>
      </w:r>
    </w:p>
    <w:p w:rsidR="0025069F" w:rsidRPr="00060D9E" w:rsidRDefault="0025069F" w:rsidP="0025069F">
      <w:pPr>
        <w:pStyle w:val="cmjTEXT"/>
        <w:rPr>
          <w:rFonts w:eastAsia="MyriadPro-Light"/>
        </w:rPr>
      </w:pPr>
      <w:r w:rsidRPr="00060D9E">
        <w:rPr>
          <w:rFonts w:ascii="MyriadPro-Bold" w:cs="MyriadPro-Bold"/>
          <w:b/>
          <w:bCs/>
        </w:rPr>
        <w:t xml:space="preserve">Cilj </w:t>
      </w:r>
      <w:r w:rsidRPr="00060D9E">
        <w:rPr>
          <w:rFonts w:eastAsia="MyriadPro-Light"/>
        </w:rPr>
        <w:t>Odrediti svjesnost i znanje hrvatskih pacijenata o medicini utemeljenoj na dokazima i kori</w:t>
      </w:r>
      <w:r>
        <w:rPr>
          <w:rFonts w:eastAsia="MyriadPro-Light"/>
        </w:rPr>
        <w:t>š</w:t>
      </w:r>
      <w:r w:rsidRPr="00060D9E">
        <w:rPr>
          <w:rFonts w:eastAsia="MyriadPro-Light"/>
        </w:rPr>
        <w:t xml:space="preserve">tenje informacija iz tog područja.  </w:t>
      </w:r>
    </w:p>
    <w:p w:rsidR="0025069F" w:rsidRPr="00060D9E" w:rsidRDefault="0025069F" w:rsidP="0025069F">
      <w:pPr>
        <w:pStyle w:val="cmjTEXT"/>
        <w:rPr>
          <w:rFonts w:eastAsia="MyriadPro-Light"/>
        </w:rPr>
      </w:pPr>
      <w:r w:rsidRPr="00060D9E">
        <w:rPr>
          <w:rFonts w:ascii="MyriadPro-Bold" w:cs="MyriadPro-Bold"/>
          <w:b/>
          <w:bCs/>
        </w:rPr>
        <w:t xml:space="preserve">Postupci </w:t>
      </w:r>
      <w:r w:rsidRPr="00B163AC">
        <w:rPr>
          <w:rFonts w:eastAsia="MyriadPro-Light"/>
        </w:rPr>
        <w:t xml:space="preserve">Ovo presječno istraživanje uključilo je </w:t>
      </w:r>
      <w:r w:rsidRPr="00060D9E">
        <w:rPr>
          <w:rFonts w:eastAsia="MyriadPro-Light"/>
        </w:rPr>
        <w:t>987 pacijenata iz 10 ordinacija obiteljske medicine u Hrvatskoj</w:t>
      </w:r>
      <w:r w:rsidR="00B163AC">
        <w:rPr>
          <w:rFonts w:eastAsia="MyriadPro-Light"/>
        </w:rPr>
        <w:t xml:space="preserve"> koje se nalaze</w:t>
      </w:r>
      <w:r w:rsidRPr="00060D9E">
        <w:rPr>
          <w:rFonts w:eastAsia="MyriadPro-Light"/>
        </w:rPr>
        <w:t xml:space="preserve"> u gradskim (n = 496) i seoskim (n = 482) područjima. Koristili smo upitnik </w:t>
      </w:r>
      <w:r w:rsidR="00B163AC">
        <w:rPr>
          <w:rFonts w:eastAsia="MyriadPro-Light"/>
        </w:rPr>
        <w:t>s</w:t>
      </w:r>
      <w:r w:rsidRPr="00060D9E">
        <w:rPr>
          <w:rFonts w:eastAsia="MyriadPro-Light"/>
        </w:rPr>
        <w:t xml:space="preserve"> 27 čestica za prikupljanje podataka o izvorima koje pacijenti koriste kada traže medicinske podatke, </w:t>
      </w:r>
      <w:r w:rsidR="00B163AC">
        <w:rPr>
          <w:rFonts w:eastAsia="MyriadPro-Light"/>
        </w:rPr>
        <w:t xml:space="preserve">o </w:t>
      </w:r>
      <w:r w:rsidRPr="00060D9E">
        <w:rPr>
          <w:rFonts w:eastAsia="MyriadPro-Light"/>
        </w:rPr>
        <w:t xml:space="preserve">upotrebi Cochrane sustavnih preglednih radova i ostalih resursa </w:t>
      </w:r>
      <w:r>
        <w:rPr>
          <w:rFonts w:eastAsia="MyriadPro-Light"/>
        </w:rPr>
        <w:t xml:space="preserve">iz </w:t>
      </w:r>
      <w:r w:rsidR="00B163AC">
        <w:rPr>
          <w:rFonts w:eastAsia="MyriadPro-Light"/>
        </w:rPr>
        <w:t xml:space="preserve">područja </w:t>
      </w:r>
      <w:r w:rsidRPr="00060D9E">
        <w:rPr>
          <w:rFonts w:eastAsia="MyriadPro-Light"/>
        </w:rPr>
        <w:t>m</w:t>
      </w:r>
      <w:r>
        <w:rPr>
          <w:rFonts w:eastAsia="MyriadPro-Light"/>
        </w:rPr>
        <w:t>edicine utemeljene na dokazima,</w:t>
      </w:r>
      <w:r w:rsidRPr="00060D9E">
        <w:rPr>
          <w:rFonts w:eastAsia="MyriadPro-Light"/>
        </w:rPr>
        <w:t xml:space="preserve"> </w:t>
      </w:r>
      <w:r w:rsidR="00B163AC">
        <w:rPr>
          <w:rFonts w:eastAsia="MyriadPro-Light"/>
        </w:rPr>
        <w:t xml:space="preserve">o </w:t>
      </w:r>
      <w:r w:rsidRPr="00060D9E">
        <w:rPr>
          <w:rFonts w:eastAsia="MyriadPro-Light"/>
        </w:rPr>
        <w:t>svjesnost</w:t>
      </w:r>
      <w:r>
        <w:rPr>
          <w:rFonts w:eastAsia="MyriadPro-Light"/>
        </w:rPr>
        <w:t>i</w:t>
      </w:r>
      <w:r w:rsidRPr="00060D9E">
        <w:rPr>
          <w:rFonts w:eastAsia="MyriadPro-Light"/>
        </w:rPr>
        <w:t xml:space="preserve"> pacijenata o postojanju</w:t>
      </w:r>
      <w:r w:rsidR="00B163AC">
        <w:rPr>
          <w:rFonts w:eastAsia="MyriadPro-Light"/>
        </w:rPr>
        <w:t xml:space="preserve"> tih resursa</w:t>
      </w:r>
      <w:r w:rsidRPr="00060D9E">
        <w:rPr>
          <w:rFonts w:eastAsia="MyriadPro-Light"/>
        </w:rPr>
        <w:t xml:space="preserve"> te</w:t>
      </w:r>
      <w:r w:rsidR="00B163AC">
        <w:rPr>
          <w:rFonts w:eastAsia="MyriadPro-Light"/>
        </w:rPr>
        <w:t xml:space="preserve"> o</w:t>
      </w:r>
      <w:r w:rsidRPr="00060D9E">
        <w:rPr>
          <w:rFonts w:eastAsia="MyriadPro-Light"/>
        </w:rPr>
        <w:t xml:space="preserve"> demografsk</w:t>
      </w:r>
      <w:r>
        <w:rPr>
          <w:rFonts w:eastAsia="MyriadPro-Light"/>
        </w:rPr>
        <w:t>im</w:t>
      </w:r>
      <w:r w:rsidRPr="00060D9E">
        <w:rPr>
          <w:rFonts w:eastAsia="MyriadPro-Light"/>
        </w:rPr>
        <w:t xml:space="preserve"> obiljež</w:t>
      </w:r>
      <w:r>
        <w:rPr>
          <w:rFonts w:eastAsia="MyriadPro-Light"/>
        </w:rPr>
        <w:t>jima</w:t>
      </w:r>
      <w:r w:rsidRPr="00060D9E">
        <w:rPr>
          <w:rFonts w:eastAsia="MyriadPro-Light"/>
        </w:rPr>
        <w:t xml:space="preserve"> ispitanika. </w:t>
      </w:r>
    </w:p>
    <w:p w:rsidR="0025069F" w:rsidRPr="00060D9E" w:rsidRDefault="0025069F" w:rsidP="0025069F">
      <w:pPr>
        <w:pStyle w:val="cmjTEXT"/>
        <w:rPr>
          <w:rFonts w:eastAsia="MyriadPro-Light"/>
        </w:rPr>
      </w:pPr>
      <w:r w:rsidRPr="00060D9E">
        <w:rPr>
          <w:rFonts w:ascii="MyriadPro-Bold" w:cs="MyriadPro-Bold"/>
          <w:b/>
          <w:bCs/>
        </w:rPr>
        <w:t xml:space="preserve">Rezultati </w:t>
      </w:r>
      <w:r w:rsidRPr="00B163AC">
        <w:rPr>
          <w:rFonts w:eastAsia="MyriadPro-Light"/>
        </w:rPr>
        <w:t xml:space="preserve">Polovina pacijenata </w:t>
      </w:r>
      <w:r w:rsidR="00B163AC">
        <w:rPr>
          <w:rFonts w:eastAsia="MyriadPro-Light"/>
        </w:rPr>
        <w:t>koristila je izvore</w:t>
      </w:r>
      <w:r w:rsidRPr="00060D9E">
        <w:rPr>
          <w:rFonts w:eastAsia="MyriadPro-Light"/>
        </w:rPr>
        <w:t xml:space="preserve"> koji nisu njihov liječnik.</w:t>
      </w:r>
      <w:r>
        <w:rPr>
          <w:rFonts w:eastAsia="MyriadPro-Light"/>
        </w:rPr>
        <w:t xml:space="preserve"> </w:t>
      </w:r>
      <w:r w:rsidRPr="00060D9E">
        <w:rPr>
          <w:rFonts w:eastAsia="MyriadPro-Light"/>
        </w:rPr>
        <w:t xml:space="preserve">Najčešći izvor informacija bio je internet. Vrlo malo pacijenata koristilo je izvore iz </w:t>
      </w:r>
      <w:r w:rsidR="00B163AC">
        <w:rPr>
          <w:rFonts w:eastAsia="MyriadPro-Light"/>
        </w:rPr>
        <w:t xml:space="preserve">područja </w:t>
      </w:r>
      <w:r w:rsidRPr="00060D9E">
        <w:rPr>
          <w:rFonts w:eastAsia="MyriadPro-Light"/>
        </w:rPr>
        <w:t>medicine utemeljene na dokazima; jedna petina čula je za medicinu utemeljenu na dokazima</w:t>
      </w:r>
      <w:r w:rsidR="00B163AC">
        <w:rPr>
          <w:rFonts w:eastAsia="MyriadPro-Light"/>
        </w:rPr>
        <w:t>;</w:t>
      </w:r>
      <w:r w:rsidRPr="00060D9E">
        <w:rPr>
          <w:rFonts w:eastAsia="MyriadPro-Light"/>
        </w:rPr>
        <w:t xml:space="preserve"> a 4% pacijenata čulo je za </w:t>
      </w:r>
      <w:r w:rsidRPr="00060D9E">
        <w:rPr>
          <w:rFonts w:eastAsia="MyriadPro-Light"/>
          <w:i/>
        </w:rPr>
        <w:t>Cochrane Collaboration</w:t>
      </w:r>
      <w:r w:rsidRPr="00060D9E">
        <w:rPr>
          <w:rFonts w:eastAsia="MyriadPro-Light"/>
        </w:rPr>
        <w:t>. Pacijenti su smatrali mišljenje njihovog liječnika najpouzdaniji</w:t>
      </w:r>
      <w:r w:rsidR="00B163AC">
        <w:rPr>
          <w:rFonts w:eastAsia="MyriadPro-Light"/>
        </w:rPr>
        <w:t>m</w:t>
      </w:r>
      <w:r w:rsidRPr="00060D9E">
        <w:rPr>
          <w:rFonts w:eastAsia="MyriadPro-Light"/>
        </w:rPr>
        <w:t xml:space="preserve"> izvor</w:t>
      </w:r>
      <w:r w:rsidR="00B163AC">
        <w:rPr>
          <w:rFonts w:eastAsia="MyriadPro-Light"/>
        </w:rPr>
        <w:t>om</w:t>
      </w:r>
      <w:r w:rsidRPr="00060D9E">
        <w:rPr>
          <w:rFonts w:eastAsia="MyriadPro-Light"/>
        </w:rPr>
        <w:t xml:space="preserve"> medicinskih info</w:t>
      </w:r>
      <w:bookmarkStart w:id="0" w:name="_GoBack"/>
      <w:bookmarkEnd w:id="0"/>
      <w:r w:rsidRPr="00060D9E">
        <w:rPr>
          <w:rFonts w:eastAsia="MyriadPro-Light"/>
        </w:rPr>
        <w:t>rmacija. Model logističke regresije pokazao je da su prediktori svjesnosti o postojanju medicine utemeljene na dokazima i sustavnih preglednih radova bil</w:t>
      </w:r>
      <w:r>
        <w:rPr>
          <w:rFonts w:eastAsia="MyriadPro-Light"/>
        </w:rPr>
        <w:t>i</w:t>
      </w:r>
      <w:r w:rsidRPr="00060D9E">
        <w:rPr>
          <w:rFonts w:eastAsia="MyriadPro-Light"/>
        </w:rPr>
        <w:t xml:space="preserve"> razina obrazovanja i stanovanje u gradu nasuprot stanovanj</w:t>
      </w:r>
      <w:r>
        <w:rPr>
          <w:rFonts w:eastAsia="MyriadPro-Light"/>
        </w:rPr>
        <w:t>u</w:t>
      </w:r>
      <w:r w:rsidRPr="00060D9E">
        <w:rPr>
          <w:rFonts w:eastAsia="MyriadPro-Light"/>
        </w:rPr>
        <w:t xml:space="preserve"> na selu (</w:t>
      </w:r>
      <w:r w:rsidRPr="00060D9E">
        <w:rPr>
          <w:rFonts w:ascii="MyriadPro-LightIt" w:hAnsi="MyriadPro-LightIt" w:cs="MyriadPro-LightIt"/>
          <w:i/>
          <w:iCs/>
        </w:rPr>
        <w:t xml:space="preserve">P </w:t>
      </w:r>
      <w:r w:rsidRPr="00060D9E">
        <w:rPr>
          <w:rFonts w:eastAsia="MyriadPro-Light"/>
        </w:rPr>
        <w:t>&lt; 0,001 za ob</w:t>
      </w:r>
      <w:r>
        <w:rPr>
          <w:rFonts w:eastAsia="MyriadPro-Light"/>
        </w:rPr>
        <w:t>a</w:t>
      </w:r>
      <w:r w:rsidRPr="00060D9E">
        <w:rPr>
          <w:rFonts w:eastAsia="MyriadPro-Light"/>
        </w:rPr>
        <w:t>).</w:t>
      </w:r>
    </w:p>
    <w:p w:rsidR="0025069F" w:rsidRPr="00060D9E" w:rsidRDefault="0025069F" w:rsidP="0025069F">
      <w:pPr>
        <w:pStyle w:val="cmjTEXT"/>
      </w:pPr>
      <w:r w:rsidRPr="00060D9E">
        <w:rPr>
          <w:rFonts w:ascii="MyriadPro-Bold" w:cs="MyriadPro-Bold"/>
          <w:b/>
          <w:bCs/>
        </w:rPr>
        <w:t>Zakl</w:t>
      </w:r>
      <w:r>
        <w:rPr>
          <w:rFonts w:ascii="MyriadPro-Bold" w:cs="MyriadPro-Bold"/>
          <w:b/>
          <w:bCs/>
        </w:rPr>
        <w:t>j</w:t>
      </w:r>
      <w:r w:rsidRPr="00060D9E">
        <w:rPr>
          <w:rFonts w:ascii="MyriadPro-Bold" w:cs="MyriadPro-Bold"/>
          <w:b/>
          <w:bCs/>
        </w:rPr>
        <w:t>u</w:t>
      </w:r>
      <w:r w:rsidRPr="00060D9E">
        <w:rPr>
          <w:rFonts w:ascii="MyriadPro-Bold" w:cs="MyriadPro-Bold"/>
          <w:b/>
          <w:bCs/>
        </w:rPr>
        <w:t>č</w:t>
      </w:r>
      <w:r w:rsidRPr="00060D9E">
        <w:rPr>
          <w:rFonts w:ascii="MyriadPro-Bold" w:cs="MyriadPro-Bold"/>
          <w:b/>
          <w:bCs/>
        </w:rPr>
        <w:t xml:space="preserve">ak </w:t>
      </w:r>
      <w:r w:rsidRPr="00B163AC">
        <w:rPr>
          <w:rFonts w:eastAsia="MyriadPro-Light"/>
        </w:rPr>
        <w:t>Naš nalaz da pacijenti smatraju svog liječnika najpouzdanijim izvorom medicinskih informacija</w:t>
      </w:r>
      <w:r w:rsidRPr="00060D9E">
        <w:rPr>
          <w:rFonts w:ascii="MyriadPro-Bold" w:cs="MyriadPro-Bold"/>
          <w:b/>
          <w:bCs/>
        </w:rPr>
        <w:t xml:space="preserve"> </w:t>
      </w:r>
      <w:r w:rsidRPr="00060D9E">
        <w:rPr>
          <w:rFonts w:eastAsia="MyriadPro-Light"/>
        </w:rPr>
        <w:t xml:space="preserve">može se </w:t>
      </w:r>
      <w:r w:rsidR="00B163AC">
        <w:rPr>
          <w:rFonts w:eastAsia="MyriadPro-Light"/>
        </w:rPr>
        <w:t>is</w:t>
      </w:r>
      <w:r w:rsidRPr="00060D9E">
        <w:rPr>
          <w:rFonts w:eastAsia="MyriadPro-Light"/>
        </w:rPr>
        <w:t xml:space="preserve">koristiti za promidžbu informacija visoke kvalitete među pacijentima. Treba uložiti više truda u obrazovanje pacijenata u seoskim područjima i pacijenata s manjkom formalnog obrazovanja. Potrebni su novi načini translacije znanja i diseminacije visoko kvalitetnih zdravstvenih informacija među pacijentima. </w:t>
      </w:r>
    </w:p>
    <w:p w:rsidR="0041754A" w:rsidRPr="00D22DF5" w:rsidRDefault="0041754A" w:rsidP="0025069F">
      <w:pPr>
        <w:pStyle w:val="cmjTEXT"/>
        <w:rPr>
          <w:lang w:val="hr-HR"/>
        </w:rPr>
      </w:pPr>
    </w:p>
    <w:p w:rsidR="0041754A" w:rsidRPr="00D22DF5" w:rsidRDefault="0041754A" w:rsidP="00F46306">
      <w:pPr>
        <w:pStyle w:val="cmjAUTORI"/>
        <w:rPr>
          <w:vertAlign w:val="superscript"/>
          <w:lang w:val="hr-HR"/>
        </w:rPr>
      </w:pPr>
    </w:p>
    <w:p w:rsidR="0008073C" w:rsidRPr="00D22DF5" w:rsidRDefault="0008073C" w:rsidP="00F46306">
      <w:pPr>
        <w:pStyle w:val="cmjREF"/>
        <w:rPr>
          <w:lang w:val="hr-HR"/>
        </w:rPr>
      </w:pPr>
    </w:p>
    <w:p w:rsidR="00BD7CED" w:rsidRPr="00D22DF5" w:rsidRDefault="00BD7CED" w:rsidP="00FA2B6D">
      <w:pPr>
        <w:spacing w:line="360" w:lineRule="auto"/>
        <w:rPr>
          <w:color w:val="000000"/>
          <w:lang w:val="hr-HR"/>
        </w:rPr>
      </w:pPr>
    </w:p>
    <w:p w:rsidR="0041754A" w:rsidRPr="00D22DF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D22DF5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15" w:rsidRDefault="00E92615">
      <w:r>
        <w:separator/>
      </w:r>
    </w:p>
  </w:endnote>
  <w:endnote w:type="continuationSeparator" w:id="0">
    <w:p w:rsidR="00E92615" w:rsidRDefault="00E9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3AC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15" w:rsidRDefault="00E92615">
      <w:r>
        <w:separator/>
      </w:r>
    </w:p>
  </w:footnote>
  <w:footnote w:type="continuationSeparator" w:id="0">
    <w:p w:rsidR="00E92615" w:rsidRDefault="00E9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55E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5069F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0954"/>
    <w:rsid w:val="00352CA1"/>
    <w:rsid w:val="00367EED"/>
    <w:rsid w:val="00393755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5004F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63AC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92615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3</cp:revision>
  <cp:lastPrinted>2007-04-24T13:16:00Z</cp:lastPrinted>
  <dcterms:created xsi:type="dcterms:W3CDTF">2018-05-23T11:48:00Z</dcterms:created>
  <dcterms:modified xsi:type="dcterms:W3CDTF">2018-05-24T11:54:00Z</dcterms:modified>
</cp:coreProperties>
</file>